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auto"/>
          <w:insideH w:val="single" w:sz="12" w:space="0" w:color="auto"/>
        </w:tblBorders>
        <w:tblLook w:val="04A0" w:firstRow="1" w:lastRow="0" w:firstColumn="1" w:lastColumn="0" w:noHBand="0" w:noVBand="1"/>
      </w:tblPr>
      <w:tblGrid>
        <w:gridCol w:w="1662"/>
        <w:gridCol w:w="7244"/>
      </w:tblGrid>
      <w:tr w:rsidR="005658AC" w:rsidRPr="007C09D3" w14:paraId="186F0913" w14:textId="77777777" w:rsidTr="00641C33">
        <w:tc>
          <w:tcPr>
            <w:tcW w:w="1662" w:type="dxa"/>
            <w:tcBorders>
              <w:top w:val="nil"/>
              <w:left w:val="nil"/>
              <w:bottom w:val="single" w:sz="12" w:space="0" w:color="auto"/>
              <w:right w:val="nil"/>
            </w:tcBorders>
            <w:hideMark/>
          </w:tcPr>
          <w:p w14:paraId="28047299" w14:textId="77777777" w:rsidR="005658AC" w:rsidRPr="007C09D3" w:rsidRDefault="005658AC" w:rsidP="00641C33">
            <w:pPr>
              <w:spacing w:before="120" w:after="120" w:line="256" w:lineRule="auto"/>
              <w:jc w:val="center"/>
              <w:rPr>
                <w:rFonts w:ascii="Times New Roman" w:eastAsia="Times New Roman" w:hAnsi="Times New Roman" w:cs="Times New Roman"/>
                <w:spacing w:val="20"/>
                <w:sz w:val="24"/>
                <w:szCs w:val="24"/>
              </w:rPr>
            </w:pPr>
            <w:r w:rsidRPr="007C09D3">
              <w:rPr>
                <w:rFonts w:ascii="Times New Roman" w:eastAsia="Times New Roman" w:hAnsi="Times New Roman" w:cs="Times New Roman"/>
                <w:b/>
                <w:noProof/>
                <w:sz w:val="44"/>
                <w:szCs w:val="44"/>
                <w:lang w:eastAsia="lv-LV"/>
              </w:rPr>
              <w:drawing>
                <wp:inline distT="0" distB="0" distL="0" distR="0" wp14:anchorId="7C9FA08F" wp14:editId="12DF8B62">
                  <wp:extent cx="866775" cy="8763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7244" w:type="dxa"/>
            <w:tcBorders>
              <w:top w:val="nil"/>
              <w:left w:val="nil"/>
              <w:bottom w:val="single" w:sz="12" w:space="0" w:color="auto"/>
              <w:right w:val="nil"/>
            </w:tcBorders>
          </w:tcPr>
          <w:p w14:paraId="4DAD2C8D" w14:textId="77777777" w:rsidR="005658AC" w:rsidRPr="007C09D3" w:rsidRDefault="005658AC" w:rsidP="00641C33">
            <w:pPr>
              <w:spacing w:after="0" w:line="256" w:lineRule="auto"/>
              <w:jc w:val="center"/>
              <w:rPr>
                <w:rFonts w:ascii="Times New Roman" w:eastAsia="Times New Roman" w:hAnsi="Times New Roman" w:cs="Times New Roman"/>
                <w:spacing w:val="20"/>
                <w:sz w:val="40"/>
                <w:szCs w:val="40"/>
              </w:rPr>
            </w:pPr>
            <w:r w:rsidRPr="007C09D3">
              <w:rPr>
                <w:rFonts w:ascii="Times New Roman" w:eastAsia="Times New Roman" w:hAnsi="Times New Roman" w:cs="Times New Roman"/>
                <w:b/>
                <w:sz w:val="40"/>
                <w:szCs w:val="40"/>
              </w:rPr>
              <w:t>MADONAS NOVADA PAŠVALDĪBA</w:t>
            </w:r>
            <w:r w:rsidRPr="007C09D3">
              <w:rPr>
                <w:rFonts w:ascii="Times New Roman" w:eastAsia="Times New Roman" w:hAnsi="Times New Roman" w:cs="Times New Roman"/>
                <w:spacing w:val="20"/>
                <w:sz w:val="40"/>
                <w:szCs w:val="40"/>
              </w:rPr>
              <w:t xml:space="preserve"> </w:t>
            </w:r>
          </w:p>
          <w:p w14:paraId="0792F651" w14:textId="77777777" w:rsidR="005658AC" w:rsidRPr="007C09D3" w:rsidRDefault="005658AC" w:rsidP="00641C33">
            <w:pPr>
              <w:spacing w:after="0" w:line="256" w:lineRule="auto"/>
              <w:jc w:val="center"/>
              <w:rPr>
                <w:rFonts w:ascii="Times New Roman" w:eastAsia="Times New Roman" w:hAnsi="Times New Roman" w:cs="Times New Roman"/>
                <w:spacing w:val="20"/>
                <w:sz w:val="24"/>
                <w:szCs w:val="24"/>
              </w:rPr>
            </w:pPr>
          </w:p>
          <w:p w14:paraId="2C0033C7" w14:textId="77777777" w:rsidR="005658AC" w:rsidRPr="007C09D3" w:rsidRDefault="005658AC" w:rsidP="00641C33">
            <w:pPr>
              <w:spacing w:after="0" w:line="256" w:lineRule="auto"/>
              <w:jc w:val="center"/>
              <w:rPr>
                <w:rFonts w:ascii="Times New Roman" w:eastAsia="Times New Roman" w:hAnsi="Times New Roman" w:cs="Times New Roman"/>
                <w:spacing w:val="20"/>
                <w:sz w:val="18"/>
                <w:szCs w:val="18"/>
              </w:rPr>
            </w:pPr>
            <w:proofErr w:type="spellStart"/>
            <w:r w:rsidRPr="007C09D3">
              <w:rPr>
                <w:rFonts w:ascii="Times New Roman" w:eastAsia="Times New Roman" w:hAnsi="Times New Roman" w:cs="Times New Roman"/>
                <w:spacing w:val="20"/>
                <w:sz w:val="18"/>
                <w:szCs w:val="18"/>
              </w:rPr>
              <w:t>Reģ</w:t>
            </w:r>
            <w:proofErr w:type="spellEnd"/>
            <w:r w:rsidRPr="007C09D3">
              <w:rPr>
                <w:rFonts w:ascii="Times New Roman" w:eastAsia="Times New Roman" w:hAnsi="Times New Roman" w:cs="Times New Roman"/>
                <w:spacing w:val="20"/>
                <w:sz w:val="18"/>
                <w:szCs w:val="18"/>
              </w:rPr>
              <w:t>. Nr. 90000054572</w:t>
            </w:r>
          </w:p>
          <w:p w14:paraId="1ECF3588" w14:textId="77777777" w:rsidR="005658AC" w:rsidRPr="007C09D3" w:rsidRDefault="005658AC" w:rsidP="00641C33">
            <w:pPr>
              <w:spacing w:after="0" w:line="256" w:lineRule="auto"/>
              <w:jc w:val="center"/>
              <w:rPr>
                <w:rFonts w:ascii="Times New Roman" w:eastAsia="Times New Roman" w:hAnsi="Times New Roman" w:cs="Times New Roman"/>
                <w:spacing w:val="20"/>
                <w:sz w:val="18"/>
                <w:szCs w:val="18"/>
              </w:rPr>
            </w:pPr>
            <w:r w:rsidRPr="007C09D3">
              <w:rPr>
                <w:rFonts w:ascii="Times New Roman" w:eastAsia="Times New Roman" w:hAnsi="Times New Roman" w:cs="Times New Roman"/>
                <w:spacing w:val="20"/>
                <w:sz w:val="18"/>
                <w:szCs w:val="18"/>
              </w:rPr>
              <w:t xml:space="preserve"> Saieta laukums 1, Madona, Madonas novads, LV-4801 </w:t>
            </w:r>
          </w:p>
          <w:p w14:paraId="0E456CE3" w14:textId="77777777" w:rsidR="005658AC" w:rsidRPr="007C09D3" w:rsidRDefault="005658AC" w:rsidP="00641C33">
            <w:pPr>
              <w:spacing w:after="0" w:line="256" w:lineRule="auto"/>
              <w:jc w:val="center"/>
              <w:rPr>
                <w:rFonts w:ascii="Times New Roman" w:eastAsia="Times New Roman" w:hAnsi="Times New Roman" w:cs="Times New Roman"/>
                <w:spacing w:val="20"/>
                <w:sz w:val="24"/>
                <w:szCs w:val="24"/>
              </w:rPr>
            </w:pPr>
            <w:r w:rsidRPr="007C09D3">
              <w:rPr>
                <w:rFonts w:ascii="Times New Roman" w:eastAsia="Times New Roman" w:hAnsi="Times New Roman" w:cs="Times New Roman"/>
                <w:spacing w:val="20"/>
                <w:sz w:val="18"/>
                <w:szCs w:val="18"/>
              </w:rPr>
              <w:t xml:space="preserve">t. 64860090, e-pasts: </w:t>
            </w:r>
            <w:hyperlink r:id="rId6" w:history="1">
              <w:r w:rsidRPr="007C09D3">
                <w:rPr>
                  <w:rFonts w:ascii="Times New Roman" w:eastAsia="Times New Roman" w:hAnsi="Times New Roman" w:cs="Times New Roman"/>
                  <w:color w:val="0000FF"/>
                  <w:sz w:val="18"/>
                  <w:szCs w:val="18"/>
                  <w:u w:val="single"/>
                </w:rPr>
                <w:t>pasts</w:t>
              </w:r>
              <w:r w:rsidRPr="007C09D3">
                <w:rPr>
                  <w:rFonts w:ascii="Times New Roman" w:eastAsia="Times New Roman" w:hAnsi="Times New Roman" w:cs="Times New Roman"/>
                  <w:color w:val="0000FF"/>
                  <w:spacing w:val="20"/>
                  <w:sz w:val="18"/>
                  <w:szCs w:val="18"/>
                  <w:u w:val="single"/>
                </w:rPr>
                <w:t>@madona.lv</w:t>
              </w:r>
            </w:hyperlink>
          </w:p>
        </w:tc>
      </w:tr>
    </w:tbl>
    <w:p w14:paraId="595ADDB0" w14:textId="153F6649" w:rsidR="00A6138B" w:rsidRDefault="00A6138B" w:rsidP="00A6138B">
      <w:pPr>
        <w:jc w:val="center"/>
        <w:rPr>
          <w:rFonts w:ascii="Times New Roman" w:hAnsi="Times New Roman" w:cs="Times New Roman"/>
          <w:b/>
          <w:bCs/>
          <w:sz w:val="28"/>
          <w:szCs w:val="28"/>
        </w:rPr>
      </w:pPr>
      <w:r w:rsidRPr="00A6138B">
        <w:rPr>
          <w:rFonts w:ascii="Times New Roman" w:hAnsi="Times New Roman" w:cs="Times New Roman"/>
          <w:b/>
          <w:bCs/>
          <w:sz w:val="28"/>
          <w:szCs w:val="28"/>
        </w:rPr>
        <w:t>Apvienojamo Madonas Ērgļu, Cesvaines, Lubānas novadu deputātu kopsapulce</w:t>
      </w:r>
      <w:r w:rsidR="005658AC">
        <w:rPr>
          <w:rFonts w:ascii="Times New Roman" w:hAnsi="Times New Roman" w:cs="Times New Roman"/>
          <w:b/>
          <w:bCs/>
          <w:sz w:val="28"/>
          <w:szCs w:val="28"/>
        </w:rPr>
        <w:t>s</w:t>
      </w:r>
    </w:p>
    <w:p w14:paraId="3C43B6A4" w14:textId="33B7598F" w:rsidR="005658AC" w:rsidRDefault="005658AC" w:rsidP="00A6138B">
      <w:pPr>
        <w:jc w:val="center"/>
        <w:rPr>
          <w:rFonts w:ascii="Times New Roman" w:hAnsi="Times New Roman" w:cs="Times New Roman"/>
          <w:b/>
          <w:bCs/>
          <w:sz w:val="28"/>
          <w:szCs w:val="28"/>
        </w:rPr>
      </w:pPr>
      <w:r>
        <w:rPr>
          <w:rFonts w:ascii="Times New Roman" w:hAnsi="Times New Roman" w:cs="Times New Roman"/>
          <w:b/>
          <w:bCs/>
          <w:sz w:val="28"/>
          <w:szCs w:val="28"/>
        </w:rPr>
        <w:t>LĒMUMS</w:t>
      </w:r>
    </w:p>
    <w:p w14:paraId="1BF38543" w14:textId="4B7FC779" w:rsidR="005658AC" w:rsidRPr="005658AC" w:rsidRDefault="005658AC" w:rsidP="00A6138B">
      <w:pPr>
        <w:jc w:val="center"/>
        <w:rPr>
          <w:rFonts w:ascii="Times New Roman" w:hAnsi="Times New Roman" w:cs="Times New Roman"/>
          <w:sz w:val="24"/>
          <w:szCs w:val="24"/>
        </w:rPr>
      </w:pPr>
      <w:r w:rsidRPr="005658AC">
        <w:rPr>
          <w:rFonts w:ascii="Times New Roman" w:hAnsi="Times New Roman" w:cs="Times New Roman"/>
          <w:sz w:val="24"/>
          <w:szCs w:val="24"/>
        </w:rPr>
        <w:t>Madonā</w:t>
      </w:r>
    </w:p>
    <w:p w14:paraId="280D3F71" w14:textId="77777777" w:rsidR="005658AC" w:rsidRDefault="00A6138B" w:rsidP="003D6644">
      <w:pPr>
        <w:jc w:val="both"/>
        <w:rPr>
          <w:rFonts w:ascii="Times New Roman" w:hAnsi="Times New Roman" w:cs="Times New Roman"/>
          <w:b/>
          <w:bCs/>
          <w:sz w:val="24"/>
          <w:szCs w:val="24"/>
        </w:rPr>
      </w:pPr>
      <w:r w:rsidRPr="00A6138B">
        <w:rPr>
          <w:rFonts w:ascii="Times New Roman" w:hAnsi="Times New Roman" w:cs="Times New Roman"/>
          <w:b/>
          <w:bCs/>
          <w:sz w:val="24"/>
          <w:szCs w:val="24"/>
        </w:rPr>
        <w:t>2020.gada 16.oktobrī</w:t>
      </w:r>
      <w:r w:rsidRPr="00A6138B">
        <w:rPr>
          <w:rFonts w:ascii="Times New Roman" w:hAnsi="Times New Roman" w:cs="Times New Roman"/>
          <w:b/>
          <w:bCs/>
          <w:sz w:val="24"/>
          <w:szCs w:val="24"/>
        </w:rPr>
        <w:tab/>
      </w:r>
      <w:r w:rsidRPr="00A6138B">
        <w:rPr>
          <w:rFonts w:ascii="Times New Roman" w:hAnsi="Times New Roman" w:cs="Times New Roman"/>
          <w:b/>
          <w:bCs/>
          <w:sz w:val="24"/>
          <w:szCs w:val="24"/>
        </w:rPr>
        <w:tab/>
      </w:r>
      <w:r w:rsidRPr="00A6138B">
        <w:rPr>
          <w:rFonts w:ascii="Times New Roman" w:hAnsi="Times New Roman" w:cs="Times New Roman"/>
          <w:b/>
          <w:bCs/>
          <w:sz w:val="24"/>
          <w:szCs w:val="24"/>
        </w:rPr>
        <w:tab/>
      </w:r>
      <w:r w:rsidRPr="00A6138B">
        <w:rPr>
          <w:rFonts w:ascii="Times New Roman" w:hAnsi="Times New Roman" w:cs="Times New Roman"/>
          <w:b/>
          <w:bCs/>
          <w:sz w:val="24"/>
          <w:szCs w:val="24"/>
        </w:rPr>
        <w:tab/>
      </w:r>
      <w:r w:rsidRPr="00A6138B">
        <w:rPr>
          <w:rFonts w:ascii="Times New Roman" w:hAnsi="Times New Roman" w:cs="Times New Roman"/>
          <w:b/>
          <w:bCs/>
          <w:sz w:val="24"/>
          <w:szCs w:val="24"/>
        </w:rPr>
        <w:tab/>
      </w:r>
      <w:r w:rsidRPr="00A6138B">
        <w:rPr>
          <w:rFonts w:ascii="Times New Roman" w:hAnsi="Times New Roman" w:cs="Times New Roman"/>
          <w:b/>
          <w:bCs/>
          <w:sz w:val="24"/>
          <w:szCs w:val="24"/>
        </w:rPr>
        <w:tab/>
      </w:r>
      <w:r w:rsidR="005658AC">
        <w:rPr>
          <w:rFonts w:ascii="Times New Roman" w:hAnsi="Times New Roman" w:cs="Times New Roman"/>
          <w:b/>
          <w:bCs/>
          <w:sz w:val="24"/>
          <w:szCs w:val="24"/>
        </w:rPr>
        <w:tab/>
      </w:r>
      <w:r w:rsidR="005658AC">
        <w:rPr>
          <w:rFonts w:ascii="Times New Roman" w:hAnsi="Times New Roman" w:cs="Times New Roman"/>
          <w:b/>
          <w:bCs/>
          <w:sz w:val="24"/>
          <w:szCs w:val="24"/>
        </w:rPr>
        <w:tab/>
        <w:t>Nr.411</w:t>
      </w:r>
      <w:r>
        <w:rPr>
          <w:rFonts w:ascii="Times New Roman" w:hAnsi="Times New Roman" w:cs="Times New Roman"/>
          <w:b/>
          <w:bCs/>
          <w:sz w:val="24"/>
          <w:szCs w:val="24"/>
        </w:rPr>
        <w:tab/>
      </w:r>
      <w:r>
        <w:rPr>
          <w:rFonts w:ascii="Times New Roman" w:hAnsi="Times New Roman" w:cs="Times New Roman"/>
          <w:b/>
          <w:bCs/>
          <w:sz w:val="24"/>
          <w:szCs w:val="24"/>
        </w:rPr>
        <w:tab/>
      </w:r>
    </w:p>
    <w:p w14:paraId="059DDFDD" w14:textId="19DC1D7C" w:rsidR="00A6138B" w:rsidRPr="00A6138B" w:rsidRDefault="005658AC" w:rsidP="003D6644">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(protokols Nr.21, 1.p.)</w:t>
      </w:r>
      <w:r>
        <w:rPr>
          <w:rFonts w:ascii="Times New Roman" w:hAnsi="Times New Roman" w:cs="Times New Roman"/>
          <w:sz w:val="24"/>
          <w:szCs w:val="24"/>
        </w:rPr>
        <w:tab/>
      </w:r>
    </w:p>
    <w:p w14:paraId="4F2CD5F9" w14:textId="7B5B32D0" w:rsidR="002D3BE3" w:rsidRPr="005658AC" w:rsidRDefault="003D6644" w:rsidP="00DA48CF">
      <w:pPr>
        <w:jc w:val="both"/>
        <w:rPr>
          <w:rStyle w:val="Intensvsizclums"/>
          <w:b/>
          <w:bCs/>
        </w:rPr>
      </w:pPr>
      <w:bookmarkStart w:id="0" w:name="_GoBack"/>
      <w:r w:rsidRPr="005658AC">
        <w:rPr>
          <w:rFonts w:ascii="Times New Roman" w:hAnsi="Times New Roman" w:cs="Times New Roman"/>
          <w:b/>
          <w:bCs/>
          <w:sz w:val="24"/>
          <w:szCs w:val="24"/>
        </w:rPr>
        <w:t xml:space="preserve">Par </w:t>
      </w:r>
      <w:proofErr w:type="spellStart"/>
      <w:r w:rsidR="0017192D" w:rsidRPr="005658AC">
        <w:rPr>
          <w:rFonts w:ascii="Times New Roman" w:hAnsi="Times New Roman" w:cs="Times New Roman"/>
          <w:b/>
          <w:bCs/>
          <w:sz w:val="24"/>
          <w:szCs w:val="24"/>
        </w:rPr>
        <w:t>jaunveidojamā</w:t>
      </w:r>
      <w:proofErr w:type="spellEnd"/>
      <w:r w:rsidR="0017192D" w:rsidRPr="005658AC">
        <w:rPr>
          <w:rFonts w:ascii="Times New Roman" w:hAnsi="Times New Roman" w:cs="Times New Roman"/>
          <w:b/>
          <w:bCs/>
          <w:sz w:val="24"/>
          <w:szCs w:val="24"/>
        </w:rPr>
        <w:t xml:space="preserve"> </w:t>
      </w:r>
      <w:r w:rsidRPr="005658AC">
        <w:rPr>
          <w:rFonts w:ascii="Times New Roman" w:hAnsi="Times New Roman" w:cs="Times New Roman"/>
          <w:b/>
          <w:bCs/>
          <w:sz w:val="24"/>
          <w:szCs w:val="24"/>
        </w:rPr>
        <w:t>Madonas novada vēlēšanu komisijas</w:t>
      </w:r>
      <w:r w:rsidR="00C301FB" w:rsidRPr="005658AC">
        <w:rPr>
          <w:rFonts w:ascii="Times New Roman" w:hAnsi="Times New Roman" w:cs="Times New Roman"/>
          <w:b/>
          <w:bCs/>
          <w:sz w:val="24"/>
          <w:szCs w:val="24"/>
        </w:rPr>
        <w:t xml:space="preserve"> 2021.gada pašvaldību vēlēšanu nodrošināšanai</w:t>
      </w:r>
      <w:r w:rsidRPr="005658AC">
        <w:rPr>
          <w:rFonts w:ascii="Times New Roman" w:hAnsi="Times New Roman" w:cs="Times New Roman"/>
          <w:b/>
          <w:bCs/>
          <w:sz w:val="24"/>
          <w:szCs w:val="24"/>
        </w:rPr>
        <w:t xml:space="preserve"> locekļu skaitu un locekļu kandidātu pieteik</w:t>
      </w:r>
      <w:r w:rsidR="00C17FBC" w:rsidRPr="005658AC">
        <w:rPr>
          <w:rFonts w:ascii="Times New Roman" w:hAnsi="Times New Roman" w:cs="Times New Roman"/>
          <w:b/>
          <w:bCs/>
          <w:sz w:val="24"/>
          <w:szCs w:val="24"/>
        </w:rPr>
        <w:t>umu iesniegšanas</w:t>
      </w:r>
      <w:r w:rsidRPr="005658AC">
        <w:rPr>
          <w:rFonts w:ascii="Times New Roman" w:hAnsi="Times New Roman" w:cs="Times New Roman"/>
          <w:b/>
          <w:bCs/>
          <w:sz w:val="24"/>
          <w:szCs w:val="24"/>
        </w:rPr>
        <w:t xml:space="preserve"> </w:t>
      </w:r>
      <w:r w:rsidR="00040E6E" w:rsidRPr="005658AC">
        <w:rPr>
          <w:rFonts w:ascii="Times New Roman" w:hAnsi="Times New Roman" w:cs="Times New Roman"/>
          <w:b/>
          <w:bCs/>
          <w:sz w:val="24"/>
          <w:szCs w:val="24"/>
        </w:rPr>
        <w:t>kārtību</w:t>
      </w:r>
    </w:p>
    <w:bookmarkEnd w:id="0"/>
    <w:p w14:paraId="002AE0C0" w14:textId="1E3D8F23" w:rsidR="003D6644" w:rsidRDefault="003D6644" w:rsidP="003D6644">
      <w:pPr>
        <w:jc w:val="both"/>
        <w:rPr>
          <w:rFonts w:ascii="Times New Roman" w:hAnsi="Times New Roman" w:cs="Times New Roman"/>
          <w:sz w:val="24"/>
          <w:szCs w:val="24"/>
        </w:rPr>
      </w:pPr>
      <w:r w:rsidRPr="003D6644">
        <w:rPr>
          <w:rFonts w:ascii="Times New Roman" w:hAnsi="Times New Roman" w:cs="Times New Roman"/>
          <w:sz w:val="24"/>
          <w:szCs w:val="24"/>
        </w:rPr>
        <w:t xml:space="preserve">Ziņo: Madonas novada pašvaldības domes priekšsēdētājs </w:t>
      </w:r>
      <w:proofErr w:type="spellStart"/>
      <w:r w:rsidRPr="003D6644">
        <w:rPr>
          <w:rFonts w:ascii="Times New Roman" w:hAnsi="Times New Roman" w:cs="Times New Roman"/>
          <w:sz w:val="24"/>
          <w:szCs w:val="24"/>
        </w:rPr>
        <w:t>A.Lungevičs</w:t>
      </w:r>
      <w:proofErr w:type="spellEnd"/>
    </w:p>
    <w:p w14:paraId="06012A52" w14:textId="3D19F2DA" w:rsidR="007619F7" w:rsidRPr="00C301FB" w:rsidRDefault="007619F7" w:rsidP="007619F7">
      <w:pPr>
        <w:pStyle w:val="tv213"/>
        <w:shd w:val="clear" w:color="auto" w:fill="FFFFFF"/>
        <w:spacing w:before="0" w:beforeAutospacing="0" w:after="0" w:afterAutospacing="0" w:line="293" w:lineRule="atLeast"/>
        <w:ind w:firstLine="720"/>
        <w:jc w:val="both"/>
      </w:pPr>
      <w:r w:rsidRPr="00C301FB">
        <w:t xml:space="preserve">Saskaņā ar Administratīvo teritoriju un apdzīvoto vietu likuma pārejas noteikumu 4.punktu -  </w:t>
      </w:r>
      <w:r w:rsidR="001544FC" w:rsidRPr="00C301FB">
        <w:t>l</w:t>
      </w:r>
      <w:r w:rsidRPr="00C301FB">
        <w:t xml:space="preserve">ai 2021. gada pašvaldību vēlēšanas nodrošinātu tajos novados, kurus skar administratīvo teritoriju apvienošana, līdz 2020. gada 1. decembrim pašvaldību domes sasauc visu apvienojamo pašvaldību deputātu kopsapulci, kas ievēlē novada vēlēšanu komisiju. Deputātu kopsapulci ierosina sasaukt un vada tās pašvaldības domes priekšsēdētājs, kurā ir lielākais iedzīvotāju skaits atbilstoši aktuālajiem Iedzīvotāju reģistra datiem. Ievēlot novada vēlēšanu komisiju, katras pašvaldības domes deputātu balsu skaits ir proporcionāls konkrētās pašvaldības iedzīvotāju kopskaitam. </w:t>
      </w:r>
    </w:p>
    <w:p w14:paraId="5E8A5F56" w14:textId="3EB59D05" w:rsidR="003D6644" w:rsidRPr="00C301FB" w:rsidRDefault="00293709" w:rsidP="00293709">
      <w:pPr>
        <w:ind w:firstLine="720"/>
        <w:jc w:val="both"/>
        <w:rPr>
          <w:rFonts w:ascii="Times New Roman" w:hAnsi="Times New Roman" w:cs="Times New Roman"/>
          <w:sz w:val="24"/>
          <w:szCs w:val="24"/>
        </w:rPr>
      </w:pPr>
      <w:r w:rsidRPr="00C301FB">
        <w:rPr>
          <w:rFonts w:ascii="Times New Roman" w:hAnsi="Times New Roman" w:cs="Times New Roman"/>
          <w:sz w:val="24"/>
          <w:szCs w:val="24"/>
        </w:rPr>
        <w:t>Jaunā novada vēlēšanu komisijas kompetencē ietilps tikai 2021.gada pašvaldību vēlēšanu sagatavošana</w:t>
      </w:r>
      <w:r w:rsidR="004F0B08" w:rsidRPr="00C301FB">
        <w:rPr>
          <w:rFonts w:ascii="Times New Roman" w:hAnsi="Times New Roman" w:cs="Times New Roman"/>
          <w:sz w:val="24"/>
          <w:szCs w:val="24"/>
        </w:rPr>
        <w:t xml:space="preserve"> apvienotajā novadā. </w:t>
      </w:r>
      <w:r w:rsidRPr="00C301FB">
        <w:rPr>
          <w:rFonts w:ascii="Times New Roman" w:hAnsi="Times New Roman" w:cs="Times New Roman"/>
          <w:sz w:val="24"/>
          <w:szCs w:val="24"/>
        </w:rPr>
        <w:t xml:space="preserve"> </w:t>
      </w:r>
      <w:r w:rsidR="007619F7" w:rsidRPr="00C301FB">
        <w:rPr>
          <w:rFonts w:ascii="Times New Roman" w:hAnsi="Times New Roman" w:cs="Times New Roman"/>
          <w:sz w:val="24"/>
          <w:szCs w:val="24"/>
        </w:rPr>
        <w:t xml:space="preserve">Jaunā novada vēlēšanu komisiju izveido un tā darbojas saskaņā ar Republikas pilsētu un novadu vēlēšanu komisiju un vēlēšanu iecirkņu komisiju likumu, ciktāl tas nav pretrunā ar Administratīvo teritoriju un apdzīvoto vietu likumu. </w:t>
      </w:r>
    </w:p>
    <w:p w14:paraId="304C4D56" w14:textId="241DC93C" w:rsidR="001544FC" w:rsidRPr="00C301FB" w:rsidRDefault="00CB6587" w:rsidP="00293709">
      <w:pPr>
        <w:ind w:firstLine="720"/>
        <w:jc w:val="both"/>
        <w:rPr>
          <w:rFonts w:ascii="Times New Roman" w:hAnsi="Times New Roman" w:cs="Times New Roman"/>
          <w:sz w:val="24"/>
          <w:szCs w:val="24"/>
        </w:rPr>
      </w:pPr>
      <w:r w:rsidRPr="00C301FB">
        <w:rPr>
          <w:rFonts w:ascii="Times New Roman" w:hAnsi="Times New Roman" w:cs="Times New Roman"/>
          <w:sz w:val="24"/>
          <w:szCs w:val="24"/>
        </w:rPr>
        <w:t>Jautājumi, kas Republikas pilsētu un novadu vēlēšanu komisiju un vēlēšanu iecirkņu komisiju likumā attiecībā uz vēlēšanu komisiju ir noteikti kā domes kompetencē esoši</w:t>
      </w:r>
      <w:r w:rsidR="001544FC" w:rsidRPr="00C301FB">
        <w:rPr>
          <w:rFonts w:ascii="Times New Roman" w:hAnsi="Times New Roman" w:cs="Times New Roman"/>
          <w:sz w:val="24"/>
          <w:szCs w:val="24"/>
        </w:rPr>
        <w:t xml:space="preserve">, ir izlemjami deputātu kopsapulcē (piemēram, noteikt vēlēšanu komisijas locekļu skaitu vēlēšanu komisijā, noteikt vēlēšanu komisijas locekļu kandidātu pieteikšanās termiņu). </w:t>
      </w:r>
    </w:p>
    <w:p w14:paraId="7F954D15" w14:textId="77777777" w:rsidR="00942CD2" w:rsidRPr="00C301FB" w:rsidRDefault="00942CD2" w:rsidP="00942CD2">
      <w:pPr>
        <w:ind w:firstLine="720"/>
        <w:jc w:val="both"/>
        <w:rPr>
          <w:rFonts w:ascii="Times New Roman" w:hAnsi="Times New Roman" w:cs="Times New Roman"/>
          <w:sz w:val="24"/>
          <w:szCs w:val="24"/>
        </w:rPr>
      </w:pPr>
      <w:r w:rsidRPr="00C301FB">
        <w:rPr>
          <w:rFonts w:ascii="Times New Roman" w:hAnsi="Times New Roman" w:cs="Times New Roman"/>
          <w:sz w:val="24"/>
          <w:szCs w:val="24"/>
          <w:shd w:val="clear" w:color="auto" w:fill="FFFFFF"/>
        </w:rPr>
        <w:t xml:space="preserve">Saskaņā ar </w:t>
      </w:r>
      <w:r w:rsidRPr="00C301FB">
        <w:rPr>
          <w:rFonts w:ascii="Times New Roman" w:hAnsi="Times New Roman" w:cs="Times New Roman"/>
          <w:sz w:val="24"/>
          <w:szCs w:val="24"/>
        </w:rPr>
        <w:t xml:space="preserve">Republikas pilsētu un novadu vēlēšanu komisiju un vēlēšanu iecirkņu komisiju likuma 1.pantu </w:t>
      </w:r>
      <w:r w:rsidRPr="00C301FB">
        <w:rPr>
          <w:rFonts w:ascii="Times New Roman" w:hAnsi="Times New Roman" w:cs="Times New Roman"/>
          <w:sz w:val="24"/>
          <w:szCs w:val="24"/>
          <w:shd w:val="clear" w:color="auto" w:fill="FFFFFF"/>
        </w:rPr>
        <w:t>Saeimas vēlēšanu, Eiropas Parlamenta vēlēšanu, tautas nobalsošanas, kā arī republikas pilsētas domes un novada domes (turpmāk — dome) vēlēšanu sagatavošanai katrā republikas pilsētā un novadā no vēlētājiem tiek izveidota attiecīgi republikas pilsētas vēlēšanu komisija un novada vēlēšanu komisija (turpmāk — vēlēšanu komisija) 7—15 locekļu sastāvā. Vēlēšanu komisijas locekļu skaitu nosaka attiecīgā dome.</w:t>
      </w:r>
    </w:p>
    <w:p w14:paraId="58558F19" w14:textId="6E2AE34C" w:rsidR="00CB6587" w:rsidRPr="00C301FB" w:rsidRDefault="001544FC" w:rsidP="00293709">
      <w:pPr>
        <w:ind w:firstLine="720"/>
        <w:jc w:val="both"/>
        <w:rPr>
          <w:rFonts w:ascii="Times New Roman" w:hAnsi="Times New Roman" w:cs="Times New Roman"/>
          <w:sz w:val="24"/>
          <w:szCs w:val="24"/>
        </w:rPr>
      </w:pPr>
      <w:proofErr w:type="spellStart"/>
      <w:r w:rsidRPr="00C301FB">
        <w:rPr>
          <w:rFonts w:ascii="Times New Roman" w:hAnsi="Times New Roman" w:cs="Times New Roman"/>
          <w:sz w:val="24"/>
          <w:szCs w:val="24"/>
        </w:rPr>
        <w:t>Jaunveidojamā</w:t>
      </w:r>
      <w:proofErr w:type="spellEnd"/>
      <w:r w:rsidRPr="00C301FB">
        <w:rPr>
          <w:rFonts w:ascii="Times New Roman" w:hAnsi="Times New Roman" w:cs="Times New Roman"/>
          <w:sz w:val="24"/>
          <w:szCs w:val="24"/>
        </w:rPr>
        <w:t xml:space="preserve"> Madonas novad</w:t>
      </w:r>
      <w:r w:rsidR="00452C0D" w:rsidRPr="00C301FB">
        <w:rPr>
          <w:rFonts w:ascii="Times New Roman" w:hAnsi="Times New Roman" w:cs="Times New Roman"/>
          <w:sz w:val="24"/>
          <w:szCs w:val="24"/>
        </w:rPr>
        <w:t>a teritorijā</w:t>
      </w:r>
      <w:r w:rsidRPr="00C301FB">
        <w:rPr>
          <w:rFonts w:ascii="Times New Roman" w:hAnsi="Times New Roman" w:cs="Times New Roman"/>
          <w:sz w:val="24"/>
          <w:szCs w:val="24"/>
        </w:rPr>
        <w:t xml:space="preserve"> pēc šī brīža Centrālās vēlēšanu komisijas datiem 2021.gada pašvaldību vēlēšanu nodrošināšanai darbosies 24 vēlēšanu iecirkņi (esošajā Madonas novadā -18</w:t>
      </w:r>
      <w:r w:rsidR="00942CD2" w:rsidRPr="00C301FB">
        <w:rPr>
          <w:rFonts w:ascii="Times New Roman" w:hAnsi="Times New Roman" w:cs="Times New Roman"/>
          <w:sz w:val="24"/>
          <w:szCs w:val="24"/>
        </w:rPr>
        <w:t xml:space="preserve"> iecirkņi</w:t>
      </w:r>
      <w:r w:rsidRPr="00C301FB">
        <w:rPr>
          <w:rFonts w:ascii="Times New Roman" w:hAnsi="Times New Roman" w:cs="Times New Roman"/>
          <w:sz w:val="24"/>
          <w:szCs w:val="24"/>
        </w:rPr>
        <w:t>, Lubānas novadā – 1</w:t>
      </w:r>
      <w:r w:rsidR="00942CD2" w:rsidRPr="00C301FB">
        <w:rPr>
          <w:rFonts w:ascii="Times New Roman" w:hAnsi="Times New Roman" w:cs="Times New Roman"/>
          <w:sz w:val="24"/>
          <w:szCs w:val="24"/>
        </w:rPr>
        <w:t xml:space="preserve"> iecirknis</w:t>
      </w:r>
      <w:r w:rsidRPr="00C301FB">
        <w:rPr>
          <w:rFonts w:ascii="Times New Roman" w:hAnsi="Times New Roman" w:cs="Times New Roman"/>
          <w:sz w:val="24"/>
          <w:szCs w:val="24"/>
        </w:rPr>
        <w:t>, Cesvaines novadā -2</w:t>
      </w:r>
      <w:r w:rsidR="00942CD2" w:rsidRPr="00C301FB">
        <w:rPr>
          <w:rFonts w:ascii="Times New Roman" w:hAnsi="Times New Roman" w:cs="Times New Roman"/>
          <w:sz w:val="24"/>
          <w:szCs w:val="24"/>
        </w:rPr>
        <w:t xml:space="preserve"> iecirkņi</w:t>
      </w:r>
      <w:r w:rsidRPr="00C301FB">
        <w:rPr>
          <w:rFonts w:ascii="Times New Roman" w:hAnsi="Times New Roman" w:cs="Times New Roman"/>
          <w:sz w:val="24"/>
          <w:szCs w:val="24"/>
        </w:rPr>
        <w:t xml:space="preserve">, </w:t>
      </w:r>
      <w:r w:rsidR="00942CD2" w:rsidRPr="00C301FB">
        <w:rPr>
          <w:rFonts w:ascii="Times New Roman" w:hAnsi="Times New Roman" w:cs="Times New Roman"/>
          <w:sz w:val="24"/>
          <w:szCs w:val="24"/>
        </w:rPr>
        <w:lastRenderedPageBreak/>
        <w:t xml:space="preserve">Ērgļu novadā – 3 iecirkņi). Novada vēlēšanu komisija </w:t>
      </w:r>
      <w:r w:rsidR="004C4727" w:rsidRPr="00C301FB">
        <w:rPr>
          <w:rFonts w:ascii="Times New Roman" w:hAnsi="Times New Roman" w:cs="Times New Roman"/>
          <w:sz w:val="24"/>
          <w:szCs w:val="24"/>
        </w:rPr>
        <w:t xml:space="preserve">vada un uzrauga iecirkņu komisiju darbību un veic citas  normatīvajā regulējumā noteiktās darbības. </w:t>
      </w:r>
    </w:p>
    <w:p w14:paraId="1EAA8BA5" w14:textId="1C1D9099" w:rsidR="004C4727" w:rsidRPr="00C301FB" w:rsidRDefault="004C4727" w:rsidP="00293709">
      <w:pPr>
        <w:ind w:firstLine="720"/>
        <w:jc w:val="both"/>
        <w:rPr>
          <w:rFonts w:ascii="Times New Roman" w:hAnsi="Times New Roman" w:cs="Times New Roman"/>
          <w:sz w:val="24"/>
          <w:szCs w:val="24"/>
        </w:rPr>
      </w:pPr>
      <w:r w:rsidRPr="00C301FB">
        <w:rPr>
          <w:rFonts w:ascii="Times New Roman" w:hAnsi="Times New Roman" w:cs="Times New Roman"/>
          <w:sz w:val="24"/>
          <w:szCs w:val="24"/>
        </w:rPr>
        <w:t xml:space="preserve">Noklausījusies </w:t>
      </w:r>
      <w:r w:rsidR="002A2029">
        <w:rPr>
          <w:rFonts w:ascii="Times New Roman" w:hAnsi="Times New Roman" w:cs="Times New Roman"/>
          <w:sz w:val="24"/>
          <w:szCs w:val="24"/>
        </w:rPr>
        <w:t xml:space="preserve">Madonas novada pašvaldības </w:t>
      </w:r>
      <w:r w:rsidRPr="00C301FB">
        <w:rPr>
          <w:rFonts w:ascii="Times New Roman" w:hAnsi="Times New Roman" w:cs="Times New Roman"/>
          <w:sz w:val="24"/>
          <w:szCs w:val="24"/>
        </w:rPr>
        <w:t>domes priekš</w:t>
      </w:r>
      <w:r w:rsidR="00452C0D" w:rsidRPr="00C301FB">
        <w:rPr>
          <w:rFonts w:ascii="Times New Roman" w:hAnsi="Times New Roman" w:cs="Times New Roman"/>
          <w:sz w:val="24"/>
          <w:szCs w:val="24"/>
        </w:rPr>
        <w:t>s</w:t>
      </w:r>
      <w:r w:rsidRPr="00C301FB">
        <w:rPr>
          <w:rFonts w:ascii="Times New Roman" w:hAnsi="Times New Roman" w:cs="Times New Roman"/>
          <w:sz w:val="24"/>
          <w:szCs w:val="24"/>
        </w:rPr>
        <w:t xml:space="preserve">ēdētāja </w:t>
      </w:r>
      <w:proofErr w:type="spellStart"/>
      <w:r w:rsidRPr="00C301FB">
        <w:rPr>
          <w:rFonts w:ascii="Times New Roman" w:hAnsi="Times New Roman" w:cs="Times New Roman"/>
          <w:sz w:val="24"/>
          <w:szCs w:val="24"/>
        </w:rPr>
        <w:t>A.Lungeviča</w:t>
      </w:r>
      <w:proofErr w:type="spellEnd"/>
      <w:r w:rsidRPr="00C301FB">
        <w:rPr>
          <w:rFonts w:ascii="Times New Roman" w:hAnsi="Times New Roman" w:cs="Times New Roman"/>
          <w:sz w:val="24"/>
          <w:szCs w:val="24"/>
        </w:rPr>
        <w:t xml:space="preserve"> sniegto informāciju, </w:t>
      </w:r>
      <w:r w:rsidR="00452C0D" w:rsidRPr="00C301FB">
        <w:rPr>
          <w:rFonts w:ascii="Times New Roman" w:hAnsi="Times New Roman" w:cs="Times New Roman"/>
          <w:sz w:val="24"/>
          <w:szCs w:val="24"/>
        </w:rPr>
        <w:t xml:space="preserve">pamatojoties uz Administratīvo teritoriju un apdzīvoto vietu likuma Pārejas noteikumu 4.punku, Republikas pilsētu un novadu vēlēšanu komisiju un vēlēšanu iecirkņu komisiju likuma 1.pantu,  </w:t>
      </w:r>
      <w:r w:rsidRPr="00C301FB">
        <w:rPr>
          <w:rFonts w:ascii="Times New Roman" w:hAnsi="Times New Roman" w:cs="Times New Roman"/>
          <w:sz w:val="24"/>
          <w:szCs w:val="24"/>
        </w:rPr>
        <w:t>Madonas novada, Ērgļu novada, Lubānas novada, Cesvaines novada apvienojamo pašvaldību kopsapulce</w:t>
      </w:r>
      <w:r w:rsidR="00BE47CE">
        <w:rPr>
          <w:rFonts w:ascii="Times New Roman" w:hAnsi="Times New Roman" w:cs="Times New Roman"/>
          <w:sz w:val="24"/>
          <w:szCs w:val="24"/>
        </w:rPr>
        <w:t xml:space="preserve">, atklāti balsojot: </w:t>
      </w:r>
      <w:r w:rsidR="00BE47CE" w:rsidRPr="00BE47CE">
        <w:rPr>
          <w:rFonts w:ascii="Times New Roman" w:hAnsi="Times New Roman" w:cs="Times New Roman"/>
          <w:b/>
          <w:bCs/>
          <w:sz w:val="24"/>
          <w:szCs w:val="24"/>
        </w:rPr>
        <w:t>PAR – 30</w:t>
      </w:r>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V.Špats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V.Nora</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D.Baunis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Dz.Bušs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L.Ozola</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I.Rumpe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I.Spridzāns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G.Velcis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S.Avotiņa</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I.Vite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A.Braķe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A.Dombrovskis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I.Tirzmalis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T.Salenieks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I.Peilāne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I.Kaņepone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R.Kolāte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L.Kunce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S.Valaine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A.Lungevičs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Z.Gora</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I.Miķelsons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A.Dombrovskis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A.Gotlaufa</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G.Ikaunieks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V.Kļaviņa</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R.Saulītis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I.Strode</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A.Šrubs</w:t>
      </w:r>
      <w:proofErr w:type="spellEnd"/>
      <w:r w:rsidR="00BE47CE">
        <w:rPr>
          <w:rFonts w:ascii="Times New Roman" w:hAnsi="Times New Roman" w:cs="Times New Roman"/>
          <w:sz w:val="24"/>
          <w:szCs w:val="24"/>
        </w:rPr>
        <w:t xml:space="preserve">, </w:t>
      </w:r>
      <w:proofErr w:type="spellStart"/>
      <w:r w:rsidR="00BE47CE">
        <w:rPr>
          <w:rFonts w:ascii="Times New Roman" w:hAnsi="Times New Roman" w:cs="Times New Roman"/>
          <w:sz w:val="24"/>
          <w:szCs w:val="24"/>
        </w:rPr>
        <w:t>G.Teilis</w:t>
      </w:r>
      <w:proofErr w:type="spellEnd"/>
      <w:r w:rsidR="00BE47CE">
        <w:rPr>
          <w:rFonts w:ascii="Times New Roman" w:hAnsi="Times New Roman" w:cs="Times New Roman"/>
          <w:sz w:val="24"/>
          <w:szCs w:val="24"/>
        </w:rPr>
        <w:t xml:space="preserve">, </w:t>
      </w:r>
      <w:r w:rsidR="00BE47CE" w:rsidRPr="00BE47CE">
        <w:rPr>
          <w:rFonts w:ascii="Times New Roman" w:hAnsi="Times New Roman" w:cs="Times New Roman"/>
          <w:b/>
          <w:bCs/>
          <w:sz w:val="24"/>
          <w:szCs w:val="24"/>
        </w:rPr>
        <w:t>PRET- NAV</w:t>
      </w:r>
      <w:r w:rsidR="00BE47CE">
        <w:rPr>
          <w:rFonts w:ascii="Times New Roman" w:hAnsi="Times New Roman" w:cs="Times New Roman"/>
          <w:sz w:val="24"/>
          <w:szCs w:val="24"/>
        </w:rPr>
        <w:t xml:space="preserve">, </w:t>
      </w:r>
      <w:r w:rsidR="00BE47CE" w:rsidRPr="00BE47CE">
        <w:rPr>
          <w:rFonts w:ascii="Times New Roman" w:hAnsi="Times New Roman" w:cs="Times New Roman"/>
          <w:b/>
          <w:bCs/>
          <w:sz w:val="24"/>
          <w:szCs w:val="24"/>
        </w:rPr>
        <w:t>ATTURAS</w:t>
      </w:r>
      <w:r w:rsidR="00BE47CE">
        <w:rPr>
          <w:rFonts w:ascii="Times New Roman" w:hAnsi="Times New Roman" w:cs="Times New Roman"/>
          <w:b/>
          <w:bCs/>
          <w:sz w:val="24"/>
          <w:szCs w:val="24"/>
        </w:rPr>
        <w:t xml:space="preserve"> </w:t>
      </w:r>
      <w:r w:rsidR="00BE47CE" w:rsidRPr="00BE47CE">
        <w:rPr>
          <w:rFonts w:ascii="Times New Roman" w:hAnsi="Times New Roman" w:cs="Times New Roman"/>
          <w:b/>
          <w:bCs/>
          <w:sz w:val="24"/>
          <w:szCs w:val="24"/>
        </w:rPr>
        <w:t>-</w:t>
      </w:r>
      <w:r w:rsidR="00BE47CE">
        <w:rPr>
          <w:rFonts w:ascii="Times New Roman" w:hAnsi="Times New Roman" w:cs="Times New Roman"/>
          <w:b/>
          <w:bCs/>
          <w:sz w:val="24"/>
          <w:szCs w:val="24"/>
        </w:rPr>
        <w:t xml:space="preserve"> </w:t>
      </w:r>
      <w:r w:rsidR="00BE47CE" w:rsidRPr="00BE47CE">
        <w:rPr>
          <w:rFonts w:ascii="Times New Roman" w:hAnsi="Times New Roman" w:cs="Times New Roman"/>
          <w:b/>
          <w:bCs/>
          <w:sz w:val="24"/>
          <w:szCs w:val="24"/>
        </w:rPr>
        <w:t>NAV</w:t>
      </w:r>
      <w:r w:rsidR="00BE47CE">
        <w:rPr>
          <w:rFonts w:ascii="Times New Roman" w:hAnsi="Times New Roman" w:cs="Times New Roman"/>
          <w:sz w:val="24"/>
          <w:szCs w:val="24"/>
        </w:rPr>
        <w:t xml:space="preserve">, </w:t>
      </w:r>
      <w:r w:rsidRPr="00C301FB">
        <w:rPr>
          <w:rFonts w:ascii="Times New Roman" w:hAnsi="Times New Roman" w:cs="Times New Roman"/>
          <w:sz w:val="24"/>
          <w:szCs w:val="24"/>
        </w:rPr>
        <w:t>nolemj:</w:t>
      </w:r>
    </w:p>
    <w:p w14:paraId="347AFD27" w14:textId="37323A71" w:rsidR="004C4727" w:rsidRPr="00C301FB" w:rsidRDefault="004C4727" w:rsidP="00293709">
      <w:pPr>
        <w:ind w:firstLine="720"/>
        <w:jc w:val="both"/>
        <w:rPr>
          <w:rFonts w:ascii="Times New Roman" w:hAnsi="Times New Roman" w:cs="Times New Roman"/>
          <w:sz w:val="24"/>
          <w:szCs w:val="24"/>
        </w:rPr>
      </w:pPr>
      <w:r w:rsidRPr="00C301FB">
        <w:rPr>
          <w:rFonts w:ascii="Times New Roman" w:hAnsi="Times New Roman" w:cs="Times New Roman"/>
          <w:sz w:val="24"/>
          <w:szCs w:val="24"/>
        </w:rPr>
        <w:t xml:space="preserve">1. </w:t>
      </w:r>
      <w:r w:rsidR="00452C0D" w:rsidRPr="00C301FB">
        <w:rPr>
          <w:rFonts w:ascii="Times New Roman" w:hAnsi="Times New Roman" w:cs="Times New Roman"/>
          <w:sz w:val="24"/>
          <w:szCs w:val="24"/>
        </w:rPr>
        <w:t xml:space="preserve">Noteikt </w:t>
      </w:r>
      <w:proofErr w:type="spellStart"/>
      <w:r w:rsidRPr="00C301FB">
        <w:rPr>
          <w:rFonts w:ascii="Times New Roman" w:hAnsi="Times New Roman" w:cs="Times New Roman"/>
          <w:sz w:val="24"/>
          <w:szCs w:val="24"/>
        </w:rPr>
        <w:t>jaunveidojamā</w:t>
      </w:r>
      <w:proofErr w:type="spellEnd"/>
      <w:r w:rsidRPr="00C301FB">
        <w:rPr>
          <w:rFonts w:ascii="Times New Roman" w:hAnsi="Times New Roman" w:cs="Times New Roman"/>
          <w:sz w:val="24"/>
          <w:szCs w:val="24"/>
        </w:rPr>
        <w:t xml:space="preserve"> Madonas novada vēlēšanu komisij</w:t>
      </w:r>
      <w:r w:rsidR="00452C0D" w:rsidRPr="00C301FB">
        <w:rPr>
          <w:rFonts w:ascii="Times New Roman" w:hAnsi="Times New Roman" w:cs="Times New Roman"/>
          <w:sz w:val="24"/>
          <w:szCs w:val="24"/>
        </w:rPr>
        <w:t xml:space="preserve">as skaitlisko sastāvu </w:t>
      </w:r>
      <w:r w:rsidR="005658AC">
        <w:rPr>
          <w:rFonts w:ascii="Times New Roman" w:hAnsi="Times New Roman" w:cs="Times New Roman"/>
          <w:sz w:val="24"/>
          <w:szCs w:val="24"/>
        </w:rPr>
        <w:t>–</w:t>
      </w:r>
      <w:r w:rsidR="00452C0D" w:rsidRPr="00C301FB">
        <w:rPr>
          <w:rFonts w:ascii="Times New Roman" w:hAnsi="Times New Roman" w:cs="Times New Roman"/>
          <w:sz w:val="24"/>
          <w:szCs w:val="24"/>
        </w:rPr>
        <w:t xml:space="preserve"> </w:t>
      </w:r>
      <w:r w:rsidR="005658AC">
        <w:rPr>
          <w:rFonts w:ascii="Times New Roman" w:hAnsi="Times New Roman" w:cs="Times New Roman"/>
          <w:sz w:val="24"/>
          <w:szCs w:val="24"/>
        </w:rPr>
        <w:t xml:space="preserve">9 </w:t>
      </w:r>
      <w:r w:rsidR="00452C0D" w:rsidRPr="00C301FB">
        <w:rPr>
          <w:rFonts w:ascii="Times New Roman" w:hAnsi="Times New Roman" w:cs="Times New Roman"/>
          <w:sz w:val="24"/>
          <w:szCs w:val="24"/>
        </w:rPr>
        <w:t xml:space="preserve">komisijas locekļi. </w:t>
      </w:r>
    </w:p>
    <w:p w14:paraId="2077E776" w14:textId="3288FE46" w:rsidR="00452C0D" w:rsidRDefault="00452C0D" w:rsidP="00293709">
      <w:pPr>
        <w:ind w:firstLine="720"/>
        <w:jc w:val="both"/>
        <w:rPr>
          <w:rFonts w:ascii="Times New Roman" w:hAnsi="Times New Roman" w:cs="Times New Roman"/>
          <w:sz w:val="24"/>
          <w:szCs w:val="24"/>
        </w:rPr>
      </w:pPr>
      <w:r w:rsidRPr="00C301FB">
        <w:rPr>
          <w:rFonts w:ascii="Times New Roman" w:hAnsi="Times New Roman" w:cs="Times New Roman"/>
          <w:sz w:val="24"/>
          <w:szCs w:val="24"/>
        </w:rPr>
        <w:t xml:space="preserve">2. Noteikt vēlēšanu komisijas locekļu kandidātu pieteikšanās termiņu līdz 2020.gada </w:t>
      </w:r>
      <w:r w:rsidR="00A21F24">
        <w:rPr>
          <w:rFonts w:ascii="Times New Roman" w:hAnsi="Times New Roman" w:cs="Times New Roman"/>
          <w:sz w:val="24"/>
          <w:szCs w:val="24"/>
        </w:rPr>
        <w:t>30.oktobrim (ieskaitot)</w:t>
      </w:r>
      <w:r w:rsidRPr="00C301FB">
        <w:rPr>
          <w:rFonts w:ascii="Times New Roman" w:hAnsi="Times New Roman" w:cs="Times New Roman"/>
          <w:sz w:val="24"/>
          <w:szCs w:val="24"/>
        </w:rPr>
        <w:t>.</w:t>
      </w:r>
    </w:p>
    <w:p w14:paraId="0FA19624" w14:textId="6D315A1E" w:rsidR="005D05A1" w:rsidRDefault="005D05A1" w:rsidP="00293709">
      <w:pPr>
        <w:ind w:firstLine="720"/>
        <w:jc w:val="both"/>
        <w:rPr>
          <w:rFonts w:ascii="Times New Roman" w:hAnsi="Times New Roman" w:cs="Times New Roman"/>
          <w:sz w:val="24"/>
          <w:szCs w:val="24"/>
        </w:rPr>
      </w:pPr>
      <w:r>
        <w:rPr>
          <w:rFonts w:ascii="Times New Roman" w:hAnsi="Times New Roman" w:cs="Times New Roman"/>
          <w:sz w:val="24"/>
          <w:szCs w:val="24"/>
        </w:rPr>
        <w:t xml:space="preserve">3. Noteikt, ka </w:t>
      </w:r>
      <w:r w:rsidR="0094187D">
        <w:rPr>
          <w:rFonts w:ascii="Times New Roman" w:hAnsi="Times New Roman" w:cs="Times New Roman"/>
          <w:sz w:val="24"/>
          <w:szCs w:val="24"/>
        </w:rPr>
        <w:t xml:space="preserve">vēlēšanu komisijas locekļu kandidāti </w:t>
      </w:r>
      <w:r>
        <w:rPr>
          <w:rFonts w:ascii="Times New Roman" w:hAnsi="Times New Roman" w:cs="Times New Roman"/>
          <w:sz w:val="24"/>
          <w:szCs w:val="24"/>
        </w:rPr>
        <w:t xml:space="preserve">pieteikumus var iesniegt: </w:t>
      </w:r>
    </w:p>
    <w:p w14:paraId="1B7B8B0A" w14:textId="1F23A8C0" w:rsidR="005D05A1" w:rsidRDefault="005D05A1" w:rsidP="00293709">
      <w:pPr>
        <w:ind w:firstLine="720"/>
        <w:jc w:val="both"/>
        <w:rPr>
          <w:rFonts w:ascii="Times New Roman" w:hAnsi="Times New Roman" w:cs="Times New Roman"/>
          <w:sz w:val="24"/>
          <w:szCs w:val="24"/>
        </w:rPr>
      </w:pPr>
      <w:r>
        <w:rPr>
          <w:rFonts w:ascii="Times New Roman" w:hAnsi="Times New Roman" w:cs="Times New Roman"/>
          <w:sz w:val="24"/>
          <w:szCs w:val="24"/>
        </w:rPr>
        <w:t>3.1. Madonas novada pašvaldībā, Saieta laukums 1, Madona, pašvaldības darba laikā;</w:t>
      </w:r>
    </w:p>
    <w:p w14:paraId="0AEABE40" w14:textId="3FB493B0" w:rsidR="005D05A1" w:rsidRDefault="005D05A1" w:rsidP="00293709">
      <w:pPr>
        <w:ind w:firstLine="720"/>
        <w:jc w:val="both"/>
        <w:rPr>
          <w:rFonts w:ascii="Times New Roman" w:hAnsi="Times New Roman" w:cs="Times New Roman"/>
          <w:sz w:val="24"/>
          <w:szCs w:val="24"/>
        </w:rPr>
      </w:pPr>
      <w:r>
        <w:rPr>
          <w:rFonts w:ascii="Times New Roman" w:hAnsi="Times New Roman" w:cs="Times New Roman"/>
          <w:sz w:val="24"/>
          <w:szCs w:val="24"/>
        </w:rPr>
        <w:t>3.2. Ērgļu novada pašvaldībā, Rīga</w:t>
      </w:r>
      <w:r w:rsidR="0015727C">
        <w:rPr>
          <w:rFonts w:ascii="Times New Roman" w:hAnsi="Times New Roman" w:cs="Times New Roman"/>
          <w:sz w:val="24"/>
          <w:szCs w:val="24"/>
        </w:rPr>
        <w:t>s iela 10, Ērgļi, Ērgļu pagasts, Ērgļu pagasts, Ērgļu novads pašvaldības darba laikā;</w:t>
      </w:r>
    </w:p>
    <w:p w14:paraId="0D929E75" w14:textId="7D35C3A9" w:rsidR="0015727C" w:rsidRDefault="0015727C" w:rsidP="00293709">
      <w:pPr>
        <w:ind w:firstLine="720"/>
        <w:jc w:val="both"/>
        <w:rPr>
          <w:rFonts w:ascii="Times New Roman" w:hAnsi="Times New Roman" w:cs="Times New Roman"/>
          <w:sz w:val="24"/>
          <w:szCs w:val="24"/>
        </w:rPr>
      </w:pPr>
      <w:r>
        <w:rPr>
          <w:rFonts w:ascii="Times New Roman" w:hAnsi="Times New Roman" w:cs="Times New Roman"/>
          <w:sz w:val="24"/>
          <w:szCs w:val="24"/>
        </w:rPr>
        <w:t xml:space="preserve">3.3. Cesvaines novada pašvaldībā, </w:t>
      </w:r>
      <w:r w:rsidR="00A21F24">
        <w:rPr>
          <w:rFonts w:ascii="Times New Roman" w:hAnsi="Times New Roman" w:cs="Times New Roman"/>
          <w:sz w:val="24"/>
          <w:szCs w:val="24"/>
        </w:rPr>
        <w:t>Pils iela 1A, Cesvaine, Cesvaines novads pašvaldības darba laikā;</w:t>
      </w:r>
    </w:p>
    <w:p w14:paraId="12A025BB" w14:textId="67CF18FB" w:rsidR="00A21F24" w:rsidRDefault="00A21F24" w:rsidP="00293709">
      <w:pPr>
        <w:ind w:firstLine="720"/>
        <w:jc w:val="both"/>
        <w:rPr>
          <w:rFonts w:ascii="Times New Roman" w:hAnsi="Times New Roman" w:cs="Times New Roman"/>
          <w:sz w:val="24"/>
          <w:szCs w:val="24"/>
        </w:rPr>
      </w:pPr>
      <w:r>
        <w:rPr>
          <w:rFonts w:ascii="Times New Roman" w:hAnsi="Times New Roman" w:cs="Times New Roman"/>
          <w:sz w:val="24"/>
          <w:szCs w:val="24"/>
        </w:rPr>
        <w:t>3.4. Lubānas novada pašvaldībā, Tilta iela 11, Lubāna, Lubānas novads pašvaldības darba laikā.</w:t>
      </w:r>
    </w:p>
    <w:p w14:paraId="362560CF" w14:textId="3540FEB2" w:rsidR="00C301FB" w:rsidRPr="00C301FB" w:rsidRDefault="005658AC" w:rsidP="00C301FB">
      <w:pPr>
        <w:jc w:val="both"/>
        <w:rPr>
          <w:rFonts w:ascii="Times New Roman" w:hAnsi="Times New Roman" w:cs="Times New Roman"/>
          <w:sz w:val="24"/>
          <w:szCs w:val="24"/>
        </w:rPr>
      </w:pPr>
      <w:r>
        <w:rPr>
          <w:rFonts w:ascii="Times New Roman" w:hAnsi="Times New Roman" w:cs="Times New Roman"/>
          <w:sz w:val="24"/>
          <w:szCs w:val="24"/>
        </w:rPr>
        <w:t>Pielikumā : ko</w:t>
      </w:r>
      <w:r w:rsidR="003A3031">
        <w:rPr>
          <w:rFonts w:ascii="Times New Roman" w:hAnsi="Times New Roman" w:cs="Times New Roman"/>
          <w:sz w:val="24"/>
          <w:szCs w:val="24"/>
        </w:rPr>
        <w:t>p</w:t>
      </w:r>
      <w:r>
        <w:rPr>
          <w:rFonts w:ascii="Times New Roman" w:hAnsi="Times New Roman" w:cs="Times New Roman"/>
          <w:sz w:val="24"/>
          <w:szCs w:val="24"/>
        </w:rPr>
        <w:t xml:space="preserve">sapulces deputātu </w:t>
      </w:r>
      <w:r w:rsidR="00C301FB" w:rsidRPr="00C301FB">
        <w:rPr>
          <w:rFonts w:ascii="Times New Roman" w:hAnsi="Times New Roman" w:cs="Times New Roman"/>
          <w:sz w:val="24"/>
          <w:szCs w:val="24"/>
        </w:rPr>
        <w:t>balsojuma aprēķins</w:t>
      </w:r>
      <w:r w:rsidR="003A3031">
        <w:rPr>
          <w:rFonts w:ascii="Times New Roman" w:hAnsi="Times New Roman" w:cs="Times New Roman"/>
          <w:sz w:val="24"/>
          <w:szCs w:val="24"/>
        </w:rPr>
        <w:t xml:space="preserve"> uz 1 lapas</w:t>
      </w:r>
      <w:r w:rsidR="00BE47CE">
        <w:rPr>
          <w:rFonts w:ascii="Times New Roman" w:hAnsi="Times New Roman" w:cs="Times New Roman"/>
          <w:sz w:val="24"/>
          <w:szCs w:val="24"/>
        </w:rPr>
        <w:t>.</w:t>
      </w:r>
      <w:r w:rsidR="003A3031">
        <w:rPr>
          <w:rFonts w:ascii="Times New Roman" w:hAnsi="Times New Roman" w:cs="Times New Roman"/>
          <w:sz w:val="24"/>
          <w:szCs w:val="24"/>
        </w:rPr>
        <w:t xml:space="preserve"> </w:t>
      </w:r>
      <w:r w:rsidR="00C301FB" w:rsidRPr="00C301FB">
        <w:rPr>
          <w:rFonts w:ascii="Times New Roman" w:hAnsi="Times New Roman" w:cs="Times New Roman"/>
          <w:sz w:val="24"/>
          <w:szCs w:val="24"/>
        </w:rPr>
        <w:t xml:space="preserve"> </w:t>
      </w:r>
    </w:p>
    <w:p w14:paraId="4C0F0AE1" w14:textId="77777777" w:rsidR="00C301FB" w:rsidRDefault="00C301FB" w:rsidP="00C301FB">
      <w:pPr>
        <w:jc w:val="both"/>
        <w:rPr>
          <w:rFonts w:ascii="Times New Roman" w:hAnsi="Times New Roman" w:cs="Times New Roman"/>
          <w:sz w:val="24"/>
          <w:szCs w:val="24"/>
        </w:rPr>
      </w:pPr>
    </w:p>
    <w:p w14:paraId="2913AC76" w14:textId="111866B7" w:rsidR="007619F7" w:rsidRDefault="007619F7" w:rsidP="003A3031">
      <w:pPr>
        <w:jc w:val="both"/>
        <w:rPr>
          <w:rFonts w:ascii="Times New Roman" w:hAnsi="Times New Roman" w:cs="Times New Roman"/>
          <w:sz w:val="24"/>
          <w:szCs w:val="24"/>
        </w:rPr>
      </w:pPr>
    </w:p>
    <w:p w14:paraId="7029367F" w14:textId="760ECEF9" w:rsidR="003A3031" w:rsidRDefault="003A3031" w:rsidP="003A3031">
      <w:pPr>
        <w:jc w:val="both"/>
        <w:rPr>
          <w:rFonts w:ascii="Times New Roman" w:hAnsi="Times New Roman" w:cs="Times New Roman"/>
          <w:sz w:val="24"/>
          <w:szCs w:val="24"/>
        </w:rPr>
      </w:pPr>
      <w:r>
        <w:rPr>
          <w:rFonts w:ascii="Times New Roman" w:hAnsi="Times New Roman" w:cs="Times New Roman"/>
          <w:sz w:val="24"/>
          <w:szCs w:val="24"/>
        </w:rPr>
        <w:t>Madonas novada pašvaldības</w:t>
      </w:r>
    </w:p>
    <w:p w14:paraId="31271008" w14:textId="73CB6A15" w:rsidR="003A3031" w:rsidRPr="007619F7" w:rsidRDefault="003A3031" w:rsidP="003A3031">
      <w:pPr>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A.Lungevičs</w:t>
      </w:r>
      <w:proofErr w:type="spellEnd"/>
    </w:p>
    <w:p w14:paraId="47489F70" w14:textId="77777777" w:rsidR="00293709" w:rsidRPr="007619F7" w:rsidRDefault="00293709" w:rsidP="00293709">
      <w:pPr>
        <w:ind w:firstLine="720"/>
        <w:jc w:val="both"/>
        <w:rPr>
          <w:rFonts w:ascii="Times New Roman" w:hAnsi="Times New Roman" w:cs="Times New Roman"/>
          <w:sz w:val="24"/>
          <w:szCs w:val="24"/>
        </w:rPr>
      </w:pPr>
    </w:p>
    <w:p w14:paraId="4BBE1B3D" w14:textId="5727CE0C" w:rsidR="00293709" w:rsidRPr="007619F7" w:rsidRDefault="00293709" w:rsidP="003D6644">
      <w:pPr>
        <w:jc w:val="both"/>
        <w:rPr>
          <w:rFonts w:ascii="Times New Roman" w:hAnsi="Times New Roman" w:cs="Times New Roman"/>
          <w:sz w:val="24"/>
          <w:szCs w:val="24"/>
        </w:rPr>
      </w:pPr>
    </w:p>
    <w:p w14:paraId="2D1888DD" w14:textId="77777777" w:rsidR="00293709" w:rsidRPr="003D6644" w:rsidRDefault="00293709" w:rsidP="003D6644">
      <w:pPr>
        <w:jc w:val="both"/>
        <w:rPr>
          <w:rFonts w:ascii="Times New Roman" w:hAnsi="Times New Roman" w:cs="Times New Roman"/>
          <w:sz w:val="24"/>
          <w:szCs w:val="24"/>
        </w:rPr>
      </w:pPr>
    </w:p>
    <w:sectPr w:rsidR="00293709" w:rsidRPr="003D6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44"/>
    <w:rsid w:val="00040E6E"/>
    <w:rsid w:val="000A7249"/>
    <w:rsid w:val="001544FC"/>
    <w:rsid w:val="0015727C"/>
    <w:rsid w:val="0017192D"/>
    <w:rsid w:val="001859EE"/>
    <w:rsid w:val="00293709"/>
    <w:rsid w:val="002A2029"/>
    <w:rsid w:val="002D3BE3"/>
    <w:rsid w:val="003A3031"/>
    <w:rsid w:val="003D6644"/>
    <w:rsid w:val="00452C0D"/>
    <w:rsid w:val="004C4727"/>
    <w:rsid w:val="004F0B08"/>
    <w:rsid w:val="005658AC"/>
    <w:rsid w:val="005D05A1"/>
    <w:rsid w:val="007619F7"/>
    <w:rsid w:val="0094187D"/>
    <w:rsid w:val="00942CD2"/>
    <w:rsid w:val="00A21F24"/>
    <w:rsid w:val="00A6138B"/>
    <w:rsid w:val="00BE47CE"/>
    <w:rsid w:val="00C17FBC"/>
    <w:rsid w:val="00C301FB"/>
    <w:rsid w:val="00CB6587"/>
    <w:rsid w:val="00DA48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FBC9"/>
  <w15:chartTrackingRefBased/>
  <w15:docId w15:val="{B31E88A4-3A93-4040-BE23-C3ECFB83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619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ntensvsizclums">
    <w:name w:val="Intense Emphasis"/>
    <w:basedOn w:val="Noklusjumarindkopasfonts"/>
    <w:uiPriority w:val="21"/>
    <w:qFormat/>
    <w:rsid w:val="00452C0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sts@madon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EDBF-F351-47E4-B6B7-CCE1B47F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2833</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cp:revision>
  <cp:lastPrinted>2020-10-26T11:18:00Z</cp:lastPrinted>
  <dcterms:created xsi:type="dcterms:W3CDTF">2020-10-26T11:19:00Z</dcterms:created>
  <dcterms:modified xsi:type="dcterms:W3CDTF">2020-11-24T12:59:00Z</dcterms:modified>
</cp:coreProperties>
</file>